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55"/>
        <w:tblW w:w="5000" w:type="pct"/>
        <w:tblLook w:val="04A0" w:firstRow="1" w:lastRow="0" w:firstColumn="1" w:lastColumn="0" w:noHBand="0" w:noVBand="1"/>
      </w:tblPr>
      <w:tblGrid>
        <w:gridCol w:w="2978"/>
        <w:gridCol w:w="2978"/>
        <w:gridCol w:w="3620"/>
      </w:tblGrid>
      <w:tr w:rsidR="006E0FA1" w:rsidRPr="00C2259B" w:rsidTr="006E0FA1">
        <w:trPr>
          <w:trHeight w:val="315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C2259B">
              <w:rPr>
                <w:rFonts w:eastAsia="Times New Roman" w:cs="Calibri"/>
                <w:b/>
                <w:bCs/>
                <w:color w:val="000000"/>
                <w:sz w:val="22"/>
              </w:rPr>
              <w:t>Parameter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C2259B">
              <w:rPr>
                <w:rFonts w:eastAsia="Times New Roman" w:cs="Calibri"/>
                <w:b/>
                <w:bCs/>
                <w:color w:val="000000"/>
                <w:sz w:val="22"/>
              </w:rPr>
              <w:t>Target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C2259B">
              <w:rPr>
                <w:rFonts w:eastAsia="Times New Roman" w:cs="Calibri"/>
                <w:b/>
                <w:bCs/>
                <w:color w:val="000000"/>
                <w:sz w:val="22"/>
              </w:rPr>
              <w:t>Source</w:t>
            </w:r>
          </w:p>
        </w:tc>
      </w:tr>
      <w:tr w:rsidR="006E0FA1" w:rsidRPr="00C2259B" w:rsidTr="006E0FA1">
        <w:trPr>
          <w:trHeight w:val="3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Dissolved Oxygen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&gt; 6 mg/L and not &gt; 9 mg/L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327 IAC 2-1-6</w:t>
            </w:r>
            <w:r>
              <w:rPr>
                <w:rFonts w:eastAsia="Times New Roman" w:cs="Calibri"/>
                <w:color w:val="000000"/>
                <w:sz w:val="22"/>
              </w:rPr>
              <w:t>/US EPA recommendation</w:t>
            </w:r>
          </w:p>
        </w:tc>
      </w:tr>
      <w:tr w:rsidR="006E0FA1" w:rsidRPr="00C2259B" w:rsidTr="006E0FA1">
        <w:trPr>
          <w:trHeight w:val="3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Temperature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40-85</w:t>
            </w:r>
            <w:r w:rsidRPr="00C2259B">
              <w:rPr>
                <w:rFonts w:eastAsia="Times New Roman" w:cs="Calibri"/>
                <w:color w:val="000000"/>
                <w:sz w:val="22"/>
              </w:rPr>
              <w:t xml:space="preserve"> degrees F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MI – R.323.1075</w:t>
            </w:r>
          </w:p>
        </w:tc>
      </w:tr>
      <w:tr w:rsidR="006E0FA1" w:rsidRPr="00C2259B" w:rsidTr="006E0FA1">
        <w:trPr>
          <w:trHeight w:val="3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8E37EF" w:rsidRDefault="006E0FA1" w:rsidP="006E0FA1">
            <w:pPr>
              <w:jc w:val="center"/>
              <w:rPr>
                <w:rFonts w:eastAsia="Times New Roman" w:cs="Calibri"/>
                <w:i/>
                <w:color w:val="000000"/>
                <w:sz w:val="22"/>
              </w:rPr>
            </w:pPr>
            <w:r>
              <w:rPr>
                <w:rFonts w:eastAsia="Times New Roman" w:cs="Calibri"/>
                <w:i/>
                <w:color w:val="000000"/>
                <w:sz w:val="22"/>
              </w:rPr>
              <w:t>Escherichia c</w:t>
            </w:r>
            <w:r w:rsidRPr="008E37EF">
              <w:rPr>
                <w:rFonts w:eastAsia="Times New Roman" w:cs="Calibri"/>
                <w:i/>
                <w:color w:val="000000"/>
                <w:sz w:val="22"/>
              </w:rPr>
              <w:t>oli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&lt; 235 CFU/100 ml</w:t>
            </w:r>
            <w:r>
              <w:rPr>
                <w:rFonts w:eastAsia="Times New Roman" w:cs="Calibri"/>
                <w:color w:val="000000"/>
                <w:sz w:val="22"/>
              </w:rPr>
              <w:t xml:space="preserve"> per single sample and </w:t>
            </w:r>
          </w:p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&lt; 125 CFU/100 ml per the geometric mean of 5 equally spaced samples over a 30 day period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327 IAC 2-1.5-8</w:t>
            </w:r>
          </w:p>
        </w:tc>
      </w:tr>
      <w:tr w:rsidR="006E0FA1" w:rsidRPr="00C2259B" w:rsidTr="006E0FA1">
        <w:trPr>
          <w:trHeight w:val="3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Turbidity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&lt; 10.4 NTU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US EPA recommendation (2000)</w:t>
            </w:r>
          </w:p>
        </w:tc>
      </w:tr>
      <w:tr w:rsidR="006E0FA1" w:rsidRPr="00C2259B" w:rsidTr="006E0FA1">
        <w:trPr>
          <w:trHeight w:val="3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Total Dissolved Solids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&lt; 750 mg/L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MI – R.323.1051 / 327 IAC 2-1-6</w:t>
            </w:r>
          </w:p>
        </w:tc>
      </w:tr>
      <w:tr w:rsidR="006E0FA1" w:rsidRPr="00C2259B" w:rsidTr="006E0FA1">
        <w:trPr>
          <w:trHeight w:val="3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Total Suspended Solids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&lt; 25 mg/L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US EPA recommendation</w:t>
            </w:r>
          </w:p>
        </w:tc>
      </w:tr>
      <w:tr w:rsidR="006E0FA1" w:rsidRPr="00C2259B" w:rsidTr="006E0FA1">
        <w:trPr>
          <w:trHeight w:val="3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 xml:space="preserve">Total </w:t>
            </w:r>
            <w:r w:rsidRPr="00C2259B">
              <w:rPr>
                <w:rFonts w:eastAsia="Times New Roman" w:cs="Calibri"/>
                <w:color w:val="000000"/>
                <w:sz w:val="22"/>
              </w:rPr>
              <w:t>Phosphorus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&lt; 0.3 mg/L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IDEM 303d listing criteria</w:t>
            </w:r>
          </w:p>
        </w:tc>
      </w:tr>
      <w:tr w:rsidR="006E0FA1" w:rsidRPr="00C2259B" w:rsidTr="006E0FA1">
        <w:trPr>
          <w:trHeight w:val="3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Nitrate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&lt; 1.5</w:t>
            </w:r>
            <w:r w:rsidRPr="00C2259B">
              <w:rPr>
                <w:rFonts w:eastAsia="Times New Roman" w:cs="Calibri"/>
                <w:color w:val="000000"/>
                <w:sz w:val="22"/>
              </w:rPr>
              <w:t xml:space="preserve"> mg/L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US EPA reference level (2000)</w:t>
            </w:r>
          </w:p>
        </w:tc>
      </w:tr>
      <w:tr w:rsidR="006E0FA1" w:rsidRPr="00C2259B" w:rsidTr="006E0FA1">
        <w:trPr>
          <w:trHeight w:val="3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Nitrate-Nitrite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&lt; 1.5 mg/L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Dodds et al. (1998)</w:t>
            </w:r>
          </w:p>
        </w:tc>
      </w:tr>
      <w:tr w:rsidR="006E0FA1" w:rsidRPr="00C2259B" w:rsidTr="006E0FA1">
        <w:trPr>
          <w:trHeight w:val="35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TKN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&lt;0.076 mg/L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Dodds et al. (1998)</w:t>
            </w:r>
          </w:p>
        </w:tc>
      </w:tr>
      <w:tr w:rsidR="006E0FA1" w:rsidRPr="00C2259B" w:rsidTr="006E0FA1">
        <w:trPr>
          <w:trHeight w:val="35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Biological Oxygen Demand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&lt; 50%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Hoosier Riverwatch Protocol</w:t>
            </w:r>
          </w:p>
        </w:tc>
      </w:tr>
      <w:tr w:rsidR="006E0FA1" w:rsidRPr="00C2259B" w:rsidTr="006E0FA1">
        <w:trPr>
          <w:trHeight w:val="341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pH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&gt; 6 or &lt; 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327 IAC 2-1-6</w:t>
            </w:r>
          </w:p>
        </w:tc>
      </w:tr>
      <w:tr w:rsidR="00A653D6" w:rsidRPr="00C2259B" w:rsidTr="006E0FA1">
        <w:trPr>
          <w:trHeight w:val="341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D6" w:rsidRDefault="00A653D6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 xml:space="preserve">Microcystins Toxins </w:t>
            </w:r>
          </w:p>
          <w:p w:rsidR="00A653D6" w:rsidRPr="00C2259B" w:rsidRDefault="00A653D6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Recreational Waters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D6" w:rsidRPr="00C2259B" w:rsidRDefault="00A653D6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&lt;6ppb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D6" w:rsidRDefault="00A653D6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World Health Organization/</w:t>
            </w:r>
            <w:bookmarkStart w:id="0" w:name="_GoBack"/>
            <w:bookmarkEnd w:id="0"/>
          </w:p>
          <w:p w:rsidR="00A653D6" w:rsidRPr="00C2259B" w:rsidRDefault="00A653D6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IDEM</w:t>
            </w:r>
          </w:p>
        </w:tc>
      </w:tr>
      <w:tr w:rsidR="006E0FA1" w:rsidRPr="00C2259B" w:rsidTr="006E0FA1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macroinvertebrate Index of B</w:t>
            </w:r>
            <w:r w:rsidRPr="00C2259B">
              <w:rPr>
                <w:rFonts w:eastAsia="Times New Roman" w:cs="Calibri"/>
                <w:color w:val="000000"/>
                <w:sz w:val="22"/>
              </w:rPr>
              <w:t>iotic Integrity</w:t>
            </w:r>
            <w:r>
              <w:rPr>
                <w:rFonts w:eastAsia="Times New Roman" w:cs="Calibri"/>
                <w:color w:val="000000"/>
                <w:sz w:val="22"/>
              </w:rPr>
              <w:t xml:space="preserve"> (mIBI)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&gt;</w:t>
            </w:r>
            <w:r>
              <w:rPr>
                <w:rFonts w:eastAsia="Times New Roman" w:cs="Calibri"/>
                <w:color w:val="000000"/>
                <w:sz w:val="22"/>
              </w:rPr>
              <w:t>23</w:t>
            </w:r>
            <w:r w:rsidRPr="00C2259B">
              <w:rPr>
                <w:rFonts w:eastAsia="Times New Roman" w:cs="Calibri"/>
                <w:color w:val="000000"/>
                <w:sz w:val="22"/>
              </w:rPr>
              <w:t xml:space="preserve"> points</w:t>
            </w:r>
            <w:r>
              <w:rPr>
                <w:rFonts w:eastAsia="Times New Roman" w:cs="Calibri"/>
                <w:color w:val="000000"/>
                <w:sz w:val="22"/>
              </w:rPr>
              <w:t xml:space="preserve"> / &gt;36 points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Hoosier Riverwatch Protocol /      IDEM (2008)</w:t>
            </w:r>
          </w:p>
        </w:tc>
      </w:tr>
      <w:tr w:rsidR="006E0FA1" w:rsidRPr="00C2259B" w:rsidTr="006E0FA1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Qualitative Habitat Evaluation I</w:t>
            </w:r>
            <w:r w:rsidRPr="00C2259B">
              <w:rPr>
                <w:rFonts w:eastAsia="Times New Roman" w:cs="Calibri"/>
                <w:color w:val="000000"/>
                <w:sz w:val="22"/>
              </w:rPr>
              <w:t>ndex</w:t>
            </w:r>
            <w:r>
              <w:rPr>
                <w:rFonts w:eastAsia="Times New Roman" w:cs="Calibri"/>
                <w:color w:val="000000"/>
                <w:sz w:val="22"/>
              </w:rPr>
              <w:t xml:space="preserve"> (QHEI)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&gt; 51 pts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C2259B">
              <w:rPr>
                <w:rFonts w:eastAsia="Times New Roman" w:cs="Calibri"/>
                <w:color w:val="000000"/>
                <w:sz w:val="22"/>
              </w:rPr>
              <w:t>IDEM (2008)</w:t>
            </w:r>
          </w:p>
        </w:tc>
      </w:tr>
      <w:tr w:rsidR="006E0FA1" w:rsidRPr="00C2259B" w:rsidTr="006E0FA1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Index of Biotic Integrity (IBI)</w:t>
            </w:r>
          </w:p>
          <w:p w:rsidR="006E0FA1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(fish)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8E37EF">
              <w:rPr>
                <w:rFonts w:eastAsia="Times New Roman" w:cs="Calibri"/>
                <w:color w:val="000000"/>
                <w:sz w:val="22"/>
                <w:u w:val="single"/>
              </w:rPr>
              <w:t>&gt;</w:t>
            </w:r>
            <w:r>
              <w:rPr>
                <w:rFonts w:eastAsia="Times New Roman" w:cs="Calibri"/>
                <w:color w:val="000000"/>
                <w:sz w:val="22"/>
              </w:rPr>
              <w:t xml:space="preserve"> 36 points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C2259B" w:rsidRDefault="006E0FA1" w:rsidP="006E0FA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IDEM (2006)</w:t>
            </w:r>
          </w:p>
        </w:tc>
      </w:tr>
    </w:tbl>
    <w:p w:rsidR="00F24462" w:rsidRDefault="006E0FA1" w:rsidP="006E0FA1">
      <w:pPr>
        <w:jc w:val="center"/>
      </w:pPr>
      <w:r>
        <w:t>Water Quality Targets</w:t>
      </w:r>
    </w:p>
    <w:sectPr w:rsidR="00F2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1"/>
    <w:rsid w:val="006E0FA1"/>
    <w:rsid w:val="00A653D6"/>
    <w:rsid w:val="00F2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C209A-3406-4EF0-BE06-48D21DEF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A1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P. Arrington</dc:creator>
  <cp:keywords/>
  <dc:description/>
  <cp:lastModifiedBy>David</cp:lastModifiedBy>
  <cp:revision>2</cp:revision>
  <dcterms:created xsi:type="dcterms:W3CDTF">2013-10-03T15:01:00Z</dcterms:created>
  <dcterms:modified xsi:type="dcterms:W3CDTF">2015-08-03T13:09:00Z</dcterms:modified>
</cp:coreProperties>
</file>